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F531B" w14:textId="7A5385D7" w:rsidR="00FE2E60" w:rsidRPr="00FE2E60" w:rsidRDefault="00FE2E60" w:rsidP="00BE00FA">
      <w:pPr>
        <w:spacing w:afterLines="50" w:after="180" w:line="480" w:lineRule="exact"/>
        <w:jc w:val="center"/>
        <w:rPr>
          <w:rFonts w:ascii="Arial" w:eastAsia="微軟正黑體" w:hAnsi="Arial" w:cs="Arial"/>
          <w:b/>
          <w:bCs/>
          <w:sz w:val="28"/>
          <w:szCs w:val="28"/>
        </w:rPr>
      </w:pPr>
      <w:r w:rsidRPr="00FE2E60">
        <w:rPr>
          <w:rFonts w:ascii="Arial" w:eastAsia="微軟正黑體" w:hAnsi="Arial" w:cs="Arial"/>
          <w:b/>
          <w:bCs/>
          <w:sz w:val="32"/>
          <w:szCs w:val="32"/>
        </w:rPr>
        <w:t>The 8</w:t>
      </w:r>
      <w:r w:rsidRPr="00FE2E60">
        <w:rPr>
          <w:rFonts w:ascii="Arial" w:eastAsia="微軟正黑體" w:hAnsi="Arial" w:cs="Arial"/>
          <w:b/>
          <w:bCs/>
          <w:sz w:val="32"/>
          <w:szCs w:val="32"/>
          <w:vertAlign w:val="superscript"/>
        </w:rPr>
        <w:t>th</w:t>
      </w:r>
      <w:r w:rsidRPr="00FE2E60">
        <w:rPr>
          <w:rFonts w:ascii="Arial" w:eastAsia="微軟正黑體" w:hAnsi="Arial" w:cs="Arial"/>
          <w:b/>
          <w:bCs/>
          <w:sz w:val="32"/>
          <w:szCs w:val="32"/>
        </w:rPr>
        <w:t xml:space="preserve"> TAICS - TTA Joint Workshop</w:t>
      </w:r>
      <w:r w:rsidRPr="00FE2E60">
        <w:rPr>
          <w:rFonts w:ascii="Arial" w:eastAsia="微軟正黑體" w:hAnsi="Arial" w:cs="Arial"/>
          <w:b/>
          <w:bCs/>
          <w:sz w:val="32"/>
          <w:szCs w:val="32"/>
        </w:rPr>
        <w:br/>
      </w:r>
      <w:r>
        <w:rPr>
          <w:rFonts w:ascii="Arial" w:eastAsia="微軟正黑體" w:hAnsi="Arial" w:cs="Arial" w:hint="eastAsia"/>
          <w:b/>
          <w:bCs/>
          <w:sz w:val="28"/>
          <w:szCs w:val="28"/>
        </w:rPr>
        <w:t>－</w:t>
      </w:r>
      <w:r w:rsidRPr="00FE2E60">
        <w:rPr>
          <w:rFonts w:ascii="Arial" w:eastAsia="微軟正黑體" w:hAnsi="Arial" w:cs="Arial"/>
          <w:b/>
          <w:bCs/>
          <w:sz w:val="28"/>
          <w:szCs w:val="28"/>
        </w:rPr>
        <w:t>Advancing 6G Standards &amp; Technologies</w:t>
      </w:r>
      <w:r>
        <w:rPr>
          <w:rFonts w:ascii="Arial" w:eastAsia="微軟正黑體" w:hAnsi="Arial" w:cs="Arial" w:hint="eastAsia"/>
          <w:b/>
          <w:bCs/>
          <w:sz w:val="28"/>
          <w:szCs w:val="28"/>
        </w:rPr>
        <w:t>－</w:t>
      </w:r>
    </w:p>
    <w:p w14:paraId="575DA279" w14:textId="70D62C1F" w:rsidR="00713723" w:rsidRPr="000E27F3" w:rsidRDefault="00324181" w:rsidP="00465018">
      <w:pPr>
        <w:spacing w:afterLines="50" w:after="180" w:line="400" w:lineRule="exact"/>
        <w:ind w:firstLineChars="236" w:firstLine="566"/>
        <w:jc w:val="both"/>
        <w:rPr>
          <w:rFonts w:ascii="Arial" w:eastAsia="微軟正黑體" w:hAnsi="Arial" w:cs="Arial"/>
          <w:color w:val="000000" w:themeColor="text1"/>
        </w:rPr>
      </w:pPr>
      <w:r w:rsidRPr="00324181">
        <w:rPr>
          <w:rFonts w:ascii="Arial" w:eastAsia="微軟正黑體" w:hAnsi="Arial" w:cs="Arial"/>
        </w:rPr>
        <w:t>台灣資通產業標準協會</w:t>
      </w:r>
      <w:r w:rsidR="00986985">
        <w:rPr>
          <w:rFonts w:ascii="Arial" w:eastAsia="微軟正黑體" w:hAnsi="Arial" w:cs="Arial" w:hint="eastAsia"/>
        </w:rPr>
        <w:t xml:space="preserve"> </w:t>
      </w:r>
      <w:r w:rsidR="00713723">
        <w:rPr>
          <w:rFonts w:ascii="Arial" w:eastAsia="微軟正黑體" w:hAnsi="Arial" w:cs="Arial" w:hint="eastAsia"/>
        </w:rPr>
        <w:t>(</w:t>
      </w:r>
      <w:r w:rsidRPr="00324181">
        <w:rPr>
          <w:rFonts w:ascii="Arial" w:eastAsia="微軟正黑體" w:hAnsi="Arial" w:cs="Arial"/>
        </w:rPr>
        <w:t>TAICS</w:t>
      </w:r>
      <w:r w:rsidR="00713723">
        <w:rPr>
          <w:rFonts w:ascii="Arial" w:eastAsia="微軟正黑體" w:hAnsi="Arial" w:cs="Arial" w:hint="eastAsia"/>
        </w:rPr>
        <w:t>)</w:t>
      </w:r>
      <w:r w:rsidR="00986985">
        <w:rPr>
          <w:rFonts w:ascii="Arial" w:eastAsia="微軟正黑體" w:hAnsi="Arial" w:cs="Arial" w:hint="eastAsia"/>
        </w:rPr>
        <w:t xml:space="preserve"> </w:t>
      </w:r>
      <w:r w:rsidRPr="00324181">
        <w:rPr>
          <w:rFonts w:ascii="Arial" w:eastAsia="微軟正黑體" w:hAnsi="Arial" w:cs="Arial"/>
        </w:rPr>
        <w:t>與韓國電信技術協會</w:t>
      </w:r>
      <w:r w:rsidR="00986985">
        <w:rPr>
          <w:rFonts w:ascii="Arial" w:eastAsia="微軟正黑體" w:hAnsi="Arial" w:cs="Arial" w:hint="eastAsia"/>
        </w:rPr>
        <w:t xml:space="preserve"> </w:t>
      </w:r>
      <w:r w:rsidR="00713723">
        <w:rPr>
          <w:rFonts w:ascii="Arial" w:eastAsia="微軟正黑體" w:hAnsi="Arial" w:cs="Arial" w:hint="eastAsia"/>
        </w:rPr>
        <w:t>(</w:t>
      </w:r>
      <w:r w:rsidRPr="00324181">
        <w:rPr>
          <w:rFonts w:ascii="Arial" w:eastAsia="微軟正黑體" w:hAnsi="Arial" w:cs="Arial"/>
        </w:rPr>
        <w:t>TTA</w:t>
      </w:r>
      <w:r w:rsidR="00713723">
        <w:rPr>
          <w:rFonts w:ascii="Arial" w:eastAsia="微軟正黑體" w:hAnsi="Arial" w:cs="Arial" w:hint="eastAsia"/>
        </w:rPr>
        <w:t>)</w:t>
      </w:r>
      <w:r w:rsidR="00986985">
        <w:rPr>
          <w:rFonts w:ascii="Arial" w:eastAsia="微軟正黑體" w:hAnsi="Arial" w:cs="Arial" w:hint="eastAsia"/>
        </w:rPr>
        <w:t xml:space="preserve"> </w:t>
      </w:r>
      <w:r w:rsidRPr="00324181">
        <w:rPr>
          <w:rFonts w:ascii="Arial" w:eastAsia="微軟正黑體" w:hAnsi="Arial" w:cs="Arial"/>
        </w:rPr>
        <w:t>將於</w:t>
      </w:r>
      <w:r w:rsidRPr="00324181">
        <w:rPr>
          <w:rFonts w:ascii="Arial" w:eastAsia="微軟正黑體" w:hAnsi="Arial" w:cs="Arial"/>
        </w:rPr>
        <w:t>2026</w:t>
      </w:r>
      <w:r w:rsidRPr="00324181">
        <w:rPr>
          <w:rFonts w:ascii="Arial" w:eastAsia="微軟正黑體" w:hAnsi="Arial" w:cs="Arial"/>
        </w:rPr>
        <w:t>年</w:t>
      </w:r>
      <w:r w:rsidRPr="00324181">
        <w:rPr>
          <w:rFonts w:ascii="Arial" w:eastAsia="微軟正黑體" w:hAnsi="Arial" w:cs="Arial"/>
        </w:rPr>
        <w:t>10</w:t>
      </w:r>
      <w:r w:rsidRPr="00324181">
        <w:rPr>
          <w:rFonts w:ascii="Arial" w:eastAsia="微軟正黑體" w:hAnsi="Arial" w:cs="Arial"/>
        </w:rPr>
        <w:t>月</w:t>
      </w:r>
      <w:r w:rsidRPr="00324181">
        <w:rPr>
          <w:rFonts w:ascii="Arial" w:eastAsia="微軟正黑體" w:hAnsi="Arial" w:cs="Arial"/>
        </w:rPr>
        <w:t>20</w:t>
      </w:r>
      <w:r w:rsidRPr="00324181">
        <w:rPr>
          <w:rFonts w:ascii="Arial" w:eastAsia="微軟正黑體" w:hAnsi="Arial" w:cs="Arial"/>
        </w:rPr>
        <w:t>日上午共同舉辦「第八屆</w:t>
      </w:r>
      <w:r w:rsidRPr="00324181">
        <w:rPr>
          <w:rFonts w:ascii="Arial" w:eastAsia="微軟正黑體" w:hAnsi="Arial" w:cs="Arial"/>
        </w:rPr>
        <w:t xml:space="preserve"> TAICS–TTA </w:t>
      </w:r>
      <w:r w:rsidRPr="00324181">
        <w:rPr>
          <w:rFonts w:ascii="Arial" w:eastAsia="微軟正黑體" w:hAnsi="Arial" w:cs="Arial"/>
        </w:rPr>
        <w:t>聯合研討會」，主題為</w:t>
      </w:r>
      <w:r w:rsidRPr="00324181">
        <w:rPr>
          <w:rFonts w:ascii="Arial" w:eastAsia="微軟正黑體" w:hAnsi="Arial" w:cs="Arial"/>
        </w:rPr>
        <w:t xml:space="preserve"> </w:t>
      </w:r>
      <w:r w:rsidRPr="00324181">
        <w:rPr>
          <w:rFonts w:ascii="Arial" w:eastAsia="微軟正黑體" w:hAnsi="Arial" w:cs="Arial"/>
        </w:rPr>
        <w:t>「</w:t>
      </w:r>
      <w:r w:rsidRPr="00324181">
        <w:rPr>
          <w:rFonts w:ascii="Arial" w:eastAsia="微軟正黑體" w:hAnsi="Arial" w:cs="Arial"/>
        </w:rPr>
        <w:t>Advancing 6G Standards &amp; Technologies</w:t>
      </w:r>
      <w:r w:rsidRPr="00324181">
        <w:rPr>
          <w:rFonts w:ascii="Arial" w:eastAsia="微軟正黑體" w:hAnsi="Arial" w:cs="Arial"/>
        </w:rPr>
        <w:t>」。</w:t>
      </w:r>
      <w:r w:rsidRPr="005E4E0A">
        <w:rPr>
          <w:rFonts w:ascii="Arial" w:eastAsia="微軟正黑體" w:hAnsi="Arial" w:cs="Arial"/>
        </w:rPr>
        <w:t>本次研討會</w:t>
      </w:r>
      <w:r w:rsidRPr="005E4E0A">
        <w:rPr>
          <w:rFonts w:ascii="Arial" w:eastAsia="微軟正黑體" w:hAnsi="Arial" w:cs="Arial" w:hint="eastAsia"/>
        </w:rPr>
        <w:t>將</w:t>
      </w:r>
      <w:r w:rsidRPr="005E4E0A">
        <w:rPr>
          <w:rFonts w:ascii="Arial" w:eastAsia="微軟正黑體" w:hAnsi="Arial" w:cs="Arial"/>
        </w:rPr>
        <w:t>聚焦</w:t>
      </w:r>
      <w:r w:rsidRPr="005E4E0A">
        <w:rPr>
          <w:rFonts w:ascii="Arial" w:eastAsia="微軟正黑體" w:hAnsi="Arial" w:cs="Arial"/>
        </w:rPr>
        <w:t>6G</w:t>
      </w:r>
      <w:r w:rsidRPr="005E4E0A">
        <w:rPr>
          <w:rFonts w:ascii="Arial" w:eastAsia="微軟正黑體" w:hAnsi="Arial" w:cs="Arial"/>
        </w:rPr>
        <w:t>標準</w:t>
      </w:r>
      <w:r w:rsidRPr="005E4E0A">
        <w:rPr>
          <w:rFonts w:ascii="Arial" w:eastAsia="微軟正黑體" w:hAnsi="Arial" w:cs="Arial" w:hint="eastAsia"/>
        </w:rPr>
        <w:t>進度</w:t>
      </w:r>
      <w:r w:rsidRPr="005E4E0A">
        <w:rPr>
          <w:rFonts w:ascii="Arial" w:eastAsia="微軟正黑體" w:hAnsi="Arial" w:cs="Arial"/>
        </w:rPr>
        <w:t>、非地面網路</w:t>
      </w:r>
      <w:r w:rsidR="00986985">
        <w:rPr>
          <w:rFonts w:ascii="Arial" w:eastAsia="微軟正黑體" w:hAnsi="Arial" w:cs="Arial" w:hint="eastAsia"/>
        </w:rPr>
        <w:t xml:space="preserve"> </w:t>
      </w:r>
      <w:r w:rsidR="00EE7E54" w:rsidRPr="005E4E0A">
        <w:rPr>
          <w:rFonts w:ascii="Arial" w:eastAsia="微軟正黑體" w:hAnsi="Arial" w:cs="Arial" w:hint="eastAsia"/>
        </w:rPr>
        <w:t>(</w:t>
      </w:r>
      <w:r w:rsidRPr="005E4E0A">
        <w:rPr>
          <w:rFonts w:ascii="Arial" w:eastAsia="微軟正黑體" w:hAnsi="Arial" w:cs="Arial"/>
        </w:rPr>
        <w:t>NTN</w:t>
      </w:r>
      <w:r w:rsidR="00EE7E54" w:rsidRPr="005E4E0A">
        <w:rPr>
          <w:rFonts w:ascii="Arial" w:eastAsia="微軟正黑體" w:hAnsi="Arial" w:cs="Arial" w:hint="eastAsia"/>
        </w:rPr>
        <w:t>)</w:t>
      </w:r>
      <w:r w:rsidRPr="005E4E0A">
        <w:rPr>
          <w:rFonts w:ascii="Arial" w:eastAsia="微軟正黑體" w:hAnsi="Arial" w:cs="Arial"/>
        </w:rPr>
        <w:t>、人工智慧輔助技術、行動服務永續化與全球合作等前瞻議題，並由台灣與韓國的研究機構及產業代表分享最新成果與策略，</w:t>
      </w:r>
      <w:r w:rsidRPr="00324181">
        <w:rPr>
          <w:rFonts w:ascii="Arial" w:eastAsia="微軟正黑體" w:hAnsi="Arial" w:cs="Arial"/>
        </w:rPr>
        <w:t>期望透過雙邊</w:t>
      </w:r>
      <w:r w:rsidR="0090036C">
        <w:rPr>
          <w:rFonts w:ascii="Arial" w:eastAsia="微軟正黑體" w:hAnsi="Arial" w:cs="Arial" w:hint="eastAsia"/>
        </w:rPr>
        <w:t>持續性</w:t>
      </w:r>
      <w:r w:rsidRPr="00324181">
        <w:rPr>
          <w:rFonts w:ascii="Arial" w:eastAsia="微軟正黑體" w:hAnsi="Arial" w:cs="Arial"/>
        </w:rPr>
        <w:t>交流</w:t>
      </w:r>
      <w:r w:rsidR="0090036C">
        <w:rPr>
          <w:rFonts w:ascii="Arial" w:eastAsia="微軟正黑體" w:hAnsi="Arial" w:cs="Arial" w:hint="eastAsia"/>
        </w:rPr>
        <w:t>，來</w:t>
      </w:r>
      <w:r w:rsidRPr="00324181">
        <w:rPr>
          <w:rFonts w:ascii="Arial" w:eastAsia="微軟正黑體" w:hAnsi="Arial" w:cs="Arial"/>
        </w:rPr>
        <w:t>推動</w:t>
      </w:r>
      <w:r w:rsidRPr="00324181">
        <w:rPr>
          <w:rFonts w:ascii="Arial" w:eastAsia="微軟正黑體" w:hAnsi="Arial" w:cs="Arial"/>
        </w:rPr>
        <w:t>6G</w:t>
      </w:r>
      <w:r w:rsidRPr="00324181">
        <w:rPr>
          <w:rFonts w:ascii="Arial" w:eastAsia="微軟正黑體" w:hAnsi="Arial" w:cs="Arial"/>
        </w:rPr>
        <w:t>技術的國際接軌，為未來行動通訊生態奠定堅實基礎。</w:t>
      </w:r>
      <w:r w:rsidR="00986985">
        <w:rPr>
          <w:rFonts w:ascii="Arial" w:eastAsia="微軟正黑體" w:hAnsi="Arial" w:cs="Arial" w:hint="eastAsia"/>
          <w:color w:val="000000" w:themeColor="text1"/>
        </w:rPr>
        <w:t>（</w:t>
      </w:r>
      <w:r w:rsidR="007D764E" w:rsidRPr="00324181">
        <w:rPr>
          <w:rFonts w:ascii="Arial" w:eastAsia="微軟正黑體" w:hAnsi="Arial" w:cs="Arial"/>
          <w:color w:val="000000" w:themeColor="text1"/>
        </w:rPr>
        <w:t>本次研討會以現場全英文方式舉行，歡迎踴躍報名參加</w:t>
      </w:r>
      <w:r w:rsidR="00986985">
        <w:rPr>
          <w:rFonts w:ascii="Arial" w:eastAsia="微軟正黑體" w:hAnsi="Arial" w:cs="Arial" w:hint="eastAsia"/>
          <w:color w:val="000000" w:themeColor="text1"/>
        </w:rPr>
        <w:t>！）</w:t>
      </w:r>
    </w:p>
    <w:p w14:paraId="1376A724" w14:textId="64AFAE70" w:rsidR="007D764E" w:rsidRPr="00FE2E60" w:rsidRDefault="007D764E" w:rsidP="00FE2E60">
      <w:pPr>
        <w:pStyle w:val="a9"/>
        <w:numPr>
          <w:ilvl w:val="0"/>
          <w:numId w:val="3"/>
        </w:numPr>
        <w:spacing w:after="0" w:line="400" w:lineRule="exact"/>
        <w:rPr>
          <w:rFonts w:ascii="Arial" w:eastAsia="微軟正黑體" w:hAnsi="Arial" w:cs="Arial"/>
        </w:rPr>
      </w:pPr>
      <w:r w:rsidRPr="00FE2E60">
        <w:rPr>
          <w:rFonts w:ascii="Arial" w:eastAsia="微軟正黑體" w:hAnsi="Arial" w:cs="Arial"/>
          <w:b/>
          <w:bCs/>
        </w:rPr>
        <w:t>時間：</w:t>
      </w:r>
      <w:r w:rsidRPr="00FE2E60">
        <w:rPr>
          <w:rFonts w:ascii="Arial" w:eastAsia="微軟正黑體" w:hAnsi="Arial" w:cs="Arial"/>
        </w:rPr>
        <w:t>2026/10/20 (</w:t>
      </w:r>
      <w:r w:rsidRPr="00FE2E60">
        <w:rPr>
          <w:rFonts w:ascii="Arial" w:eastAsia="微軟正黑體" w:hAnsi="Arial" w:cs="Arial"/>
        </w:rPr>
        <w:t>二</w:t>
      </w:r>
      <w:r w:rsidRPr="00FE2E60">
        <w:rPr>
          <w:rFonts w:ascii="Arial" w:eastAsia="微軟正黑體" w:hAnsi="Arial" w:cs="Arial"/>
        </w:rPr>
        <w:t>) 09:00 ~12:15</w:t>
      </w:r>
    </w:p>
    <w:p w14:paraId="2888F326" w14:textId="16189A27" w:rsidR="007D764E" w:rsidRPr="00FE2E60" w:rsidRDefault="007D764E" w:rsidP="00FE2E60">
      <w:pPr>
        <w:pStyle w:val="a9"/>
        <w:numPr>
          <w:ilvl w:val="0"/>
          <w:numId w:val="3"/>
        </w:numPr>
        <w:spacing w:after="0" w:line="400" w:lineRule="exact"/>
        <w:rPr>
          <w:rFonts w:ascii="Arial" w:eastAsia="微軟正黑體" w:hAnsi="Arial" w:cs="Arial"/>
        </w:rPr>
      </w:pPr>
      <w:r w:rsidRPr="00FE2E60">
        <w:rPr>
          <w:rFonts w:ascii="Arial" w:eastAsia="微軟正黑體" w:hAnsi="Arial" w:cs="Arial"/>
          <w:b/>
          <w:bCs/>
        </w:rPr>
        <w:t>地點：</w:t>
      </w:r>
      <w:r w:rsidRPr="00FE2E60">
        <w:rPr>
          <w:rFonts w:ascii="Arial" w:eastAsia="微軟正黑體" w:hAnsi="Arial" w:cs="Arial"/>
        </w:rPr>
        <w:t>政大公企中心Ａ</w:t>
      </w:r>
      <w:r w:rsidRPr="00FE2E60">
        <w:rPr>
          <w:rFonts w:ascii="Arial" w:eastAsia="微軟正黑體" w:hAnsi="Arial" w:cs="Arial"/>
        </w:rPr>
        <w:t>747</w:t>
      </w:r>
      <w:r w:rsidRPr="00FE2E60">
        <w:rPr>
          <w:rFonts w:ascii="Arial" w:eastAsia="微軟正黑體" w:hAnsi="Arial" w:cs="Arial"/>
        </w:rPr>
        <w:t>（台北市大安區金華街</w:t>
      </w:r>
      <w:r w:rsidRPr="00FE2E60">
        <w:rPr>
          <w:rFonts w:ascii="Arial" w:eastAsia="微軟正黑體" w:hAnsi="Arial" w:cs="Arial"/>
        </w:rPr>
        <w:t>187</w:t>
      </w:r>
      <w:r w:rsidRPr="00FE2E60">
        <w:rPr>
          <w:rFonts w:ascii="Arial" w:eastAsia="微軟正黑體" w:hAnsi="Arial" w:cs="Arial"/>
        </w:rPr>
        <w:t>號</w:t>
      </w:r>
      <w:r w:rsidR="00EE7E54">
        <w:rPr>
          <w:rFonts w:ascii="Arial" w:eastAsia="微軟正黑體" w:hAnsi="Arial" w:cs="Arial" w:hint="eastAsia"/>
        </w:rPr>
        <w:t>）</w:t>
      </w:r>
    </w:p>
    <w:p w14:paraId="1D8D4FAC" w14:textId="04F93D93" w:rsidR="007D764E" w:rsidRPr="00FE2E60" w:rsidRDefault="007D764E" w:rsidP="00FE2E60">
      <w:pPr>
        <w:pStyle w:val="a9"/>
        <w:numPr>
          <w:ilvl w:val="0"/>
          <w:numId w:val="3"/>
        </w:numPr>
        <w:spacing w:after="0" w:line="400" w:lineRule="exact"/>
        <w:rPr>
          <w:rFonts w:ascii="Arial" w:eastAsia="微軟正黑體" w:hAnsi="Arial" w:cs="Arial"/>
        </w:rPr>
      </w:pPr>
      <w:r w:rsidRPr="00FE2E60">
        <w:rPr>
          <w:rFonts w:ascii="Arial" w:eastAsia="微軟正黑體" w:hAnsi="Arial" w:cs="Arial"/>
          <w:b/>
          <w:bCs/>
        </w:rPr>
        <w:t>主辦單位：</w:t>
      </w:r>
      <w:r w:rsidRPr="00FE2E60">
        <w:rPr>
          <w:rFonts w:ascii="Arial" w:eastAsia="微軟正黑體" w:hAnsi="Arial" w:cs="Arial"/>
        </w:rPr>
        <w:t>台灣資通產業標準協會</w:t>
      </w:r>
      <w:r w:rsidR="00986985">
        <w:rPr>
          <w:rFonts w:ascii="Arial" w:eastAsia="微軟正黑體" w:hAnsi="Arial" w:cs="Arial" w:hint="eastAsia"/>
        </w:rPr>
        <w:t xml:space="preserve"> </w:t>
      </w:r>
      <w:r w:rsidRPr="00FE2E60">
        <w:rPr>
          <w:rFonts w:ascii="Arial" w:eastAsia="微軟正黑體" w:hAnsi="Arial" w:cs="Arial"/>
        </w:rPr>
        <w:t>(TAICS)</w:t>
      </w:r>
      <w:r w:rsidRPr="00FE2E60">
        <w:rPr>
          <w:rFonts w:ascii="Arial" w:eastAsia="微軟正黑體" w:hAnsi="Arial" w:cs="Arial"/>
        </w:rPr>
        <w:t>、韓國電信技術協會</w:t>
      </w:r>
      <w:r w:rsidR="00986985">
        <w:rPr>
          <w:rFonts w:ascii="Arial" w:eastAsia="微軟正黑體" w:hAnsi="Arial" w:cs="Arial" w:hint="eastAsia"/>
        </w:rPr>
        <w:t xml:space="preserve"> </w:t>
      </w:r>
      <w:r w:rsidRPr="00FE2E60">
        <w:rPr>
          <w:rFonts w:ascii="Arial" w:eastAsia="微軟正黑體" w:hAnsi="Arial" w:cs="Arial"/>
        </w:rPr>
        <w:t>(TTA)</w:t>
      </w:r>
    </w:p>
    <w:p w14:paraId="513629D0" w14:textId="6801E366" w:rsidR="007D764E" w:rsidRPr="001A05B9" w:rsidRDefault="007D764E" w:rsidP="00FE2E60">
      <w:pPr>
        <w:pStyle w:val="a9"/>
        <w:numPr>
          <w:ilvl w:val="0"/>
          <w:numId w:val="3"/>
        </w:numPr>
        <w:spacing w:after="0" w:line="400" w:lineRule="exact"/>
        <w:rPr>
          <w:rFonts w:ascii="Arial" w:eastAsia="微軟正黑體" w:hAnsi="Arial" w:cs="Arial"/>
        </w:rPr>
      </w:pPr>
      <w:r w:rsidRPr="00FE2E60">
        <w:rPr>
          <w:rFonts w:ascii="Arial" w:eastAsia="微軟正黑體" w:hAnsi="Arial" w:cs="Arial"/>
          <w:b/>
          <w:bCs/>
        </w:rPr>
        <w:t>協辦單位：</w:t>
      </w:r>
      <w:r w:rsidRPr="001A05B9">
        <w:rPr>
          <w:rFonts w:ascii="Arial" w:eastAsia="微軟正黑體" w:hAnsi="Arial" w:cs="Arial"/>
        </w:rPr>
        <w:t>台灣區電機電子工業同業公會、財團法人工業技術研究院</w:t>
      </w:r>
    </w:p>
    <w:p w14:paraId="468249A0" w14:textId="368B180B" w:rsidR="007D764E" w:rsidRDefault="007D764E" w:rsidP="00FE2E60">
      <w:pPr>
        <w:pStyle w:val="a9"/>
        <w:numPr>
          <w:ilvl w:val="0"/>
          <w:numId w:val="3"/>
        </w:numPr>
        <w:spacing w:after="0" w:line="400" w:lineRule="exact"/>
        <w:rPr>
          <w:rFonts w:ascii="Arial" w:eastAsia="微軟正黑體" w:hAnsi="Arial" w:cs="Arial"/>
        </w:rPr>
      </w:pPr>
      <w:r w:rsidRPr="00FE2E60">
        <w:rPr>
          <w:rFonts w:ascii="Arial" w:eastAsia="微軟正黑體" w:hAnsi="Arial" w:cs="Arial"/>
          <w:b/>
          <w:bCs/>
        </w:rPr>
        <w:t>贊助單位</w:t>
      </w:r>
      <w:r w:rsidRPr="00FE2E60">
        <w:rPr>
          <w:rFonts w:ascii="Arial" w:eastAsia="微軟正黑體" w:hAnsi="Arial" w:cs="Arial"/>
        </w:rPr>
        <w:t>：</w:t>
      </w:r>
      <w:r w:rsidRPr="001B71F3">
        <w:rPr>
          <w:rFonts w:ascii="Arial" w:eastAsia="微軟正黑體" w:hAnsi="Arial" w:cs="Arial"/>
        </w:rPr>
        <w:t>中華電信</w:t>
      </w:r>
      <w:r w:rsidRPr="00FE2E60">
        <w:rPr>
          <w:rFonts w:ascii="Arial" w:eastAsia="微軟正黑體" w:hAnsi="Arial" w:cs="Arial"/>
        </w:rPr>
        <w:t>、台灣是德</w:t>
      </w:r>
    </w:p>
    <w:p w14:paraId="5A8C189D" w14:textId="091E501D" w:rsidR="007D764E" w:rsidRPr="00713723" w:rsidRDefault="00713723" w:rsidP="007D764E">
      <w:pPr>
        <w:pStyle w:val="a9"/>
        <w:numPr>
          <w:ilvl w:val="0"/>
          <w:numId w:val="3"/>
        </w:numPr>
        <w:spacing w:after="0" w:line="400" w:lineRule="exact"/>
        <w:rPr>
          <w:rFonts w:ascii="Arial" w:eastAsia="微軟正黑體" w:hAnsi="Arial" w:cs="Arial"/>
        </w:rPr>
      </w:pPr>
      <w:r>
        <w:rPr>
          <w:rFonts w:ascii="Arial" w:eastAsia="微軟正黑體" w:hAnsi="Arial" w:cs="Arial" w:hint="eastAsia"/>
          <w:b/>
          <w:bCs/>
        </w:rPr>
        <w:t>議程</w:t>
      </w:r>
      <w:r w:rsidRPr="00713723">
        <w:rPr>
          <w:rFonts w:ascii="Arial" w:eastAsia="微軟正黑體" w:hAnsi="Arial" w:cs="Arial"/>
          <w:b/>
          <w:bCs/>
        </w:rPr>
        <w:t>：</w:t>
      </w:r>
    </w:p>
    <w:tbl>
      <w:tblPr>
        <w:tblW w:w="5309" w:type="pct"/>
        <w:tblInd w:w="-29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25"/>
        <w:gridCol w:w="4234"/>
        <w:gridCol w:w="4353"/>
      </w:tblGrid>
      <w:tr w:rsidR="007D764E" w:rsidRPr="000E27F3" w14:paraId="1BD8C236" w14:textId="77777777" w:rsidTr="00FA5570">
        <w:trPr>
          <w:trHeight w:val="211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ADDE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130AD0" w14:textId="77777777" w:rsidR="007D764E" w:rsidRPr="000E27F3" w:rsidRDefault="007D764E" w:rsidP="00FE2E60">
            <w:pPr>
              <w:widowControl/>
              <w:spacing w:after="0" w:line="320" w:lineRule="exact"/>
              <w:jc w:val="center"/>
              <w:textAlignment w:val="center"/>
              <w:rPr>
                <w:rFonts w:ascii="Arial" w:eastAsia="微軟正黑體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微軟正黑體" w:hAnsi="Arial" w:cs="Arial"/>
                <w:color w:val="000000"/>
                <w:kern w:val="0"/>
                <w:sz w:val="22"/>
                <w:szCs w:val="22"/>
                <w14:ligatures w14:val="none"/>
              </w:rPr>
              <w:t>Time</w:t>
            </w:r>
          </w:p>
          <w:p w14:paraId="7EE3FE41" w14:textId="77777777" w:rsidR="00FE2E60" w:rsidRPr="000E27F3" w:rsidRDefault="00FE2E60" w:rsidP="00FE2E60">
            <w:pPr>
              <w:widowControl/>
              <w:spacing w:after="0" w:line="320" w:lineRule="exact"/>
              <w:jc w:val="center"/>
              <w:textAlignment w:val="center"/>
              <w:rPr>
                <w:rFonts w:ascii="Arial" w:eastAsia="微軟正黑體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ADDE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9DF270" w14:textId="77777777" w:rsidR="007D764E" w:rsidRPr="000E27F3" w:rsidRDefault="007D764E" w:rsidP="00FE2E60">
            <w:pPr>
              <w:widowControl/>
              <w:spacing w:after="0" w:line="320" w:lineRule="exact"/>
              <w:jc w:val="center"/>
              <w:textAlignment w:val="center"/>
              <w:rPr>
                <w:rFonts w:ascii="Arial" w:eastAsia="微軟正黑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微軟正黑體" w:hAnsi="Arial" w:cs="Arial"/>
                <w:color w:val="000000"/>
                <w:kern w:val="0"/>
                <w:sz w:val="22"/>
                <w:szCs w:val="22"/>
                <w14:ligatures w14:val="none"/>
              </w:rPr>
              <w:t>Topics</w:t>
            </w:r>
          </w:p>
        </w:tc>
        <w:tc>
          <w:tcPr>
            <w:tcW w:w="2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ADDE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6A58AD" w14:textId="1886286A" w:rsidR="007D764E" w:rsidRPr="000E27F3" w:rsidRDefault="007D764E" w:rsidP="00FE2E60">
            <w:pPr>
              <w:widowControl/>
              <w:spacing w:after="0" w:line="320" w:lineRule="exact"/>
              <w:jc w:val="center"/>
              <w:textAlignment w:val="center"/>
              <w:rPr>
                <w:rFonts w:ascii="Arial" w:eastAsia="微軟正黑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微軟正黑體" w:hAnsi="Arial" w:cs="Arial"/>
                <w:color w:val="000000"/>
                <w:kern w:val="0"/>
                <w:sz w:val="22"/>
                <w:szCs w:val="22"/>
                <w14:ligatures w14:val="none"/>
              </w:rPr>
              <w:t>Speaker</w:t>
            </w:r>
          </w:p>
        </w:tc>
      </w:tr>
      <w:tr w:rsidR="007D764E" w:rsidRPr="000E27F3" w14:paraId="768856BA" w14:textId="77777777" w:rsidTr="00FA5570">
        <w:trPr>
          <w:trHeight w:val="723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59F5187" w14:textId="35BCDE24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微軟正黑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微軟正黑體" w:hAnsi="Arial" w:cs="Arial"/>
                <w:color w:val="000000"/>
                <w:kern w:val="0"/>
                <w:sz w:val="22"/>
                <w:szCs w:val="22"/>
                <w14:ligatures w14:val="none"/>
              </w:rPr>
              <w:t>09:00~09:</w:t>
            </w:r>
            <w:r w:rsidR="00FA5570" w:rsidRPr="000E27F3">
              <w:rPr>
                <w:rFonts w:ascii="Arial" w:eastAsia="微軟正黑體" w:hAnsi="Arial" w:cs="Arial" w:hint="eastAsia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Pr="000E27F3">
              <w:rPr>
                <w:rFonts w:ascii="Arial" w:eastAsia="微軟正黑體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C07A5ED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微軟正黑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微軟正黑體" w:hAnsi="Arial" w:cs="Arial"/>
                <w:color w:val="000000"/>
                <w:kern w:val="0"/>
                <w:sz w:val="22"/>
                <w:szCs w:val="22"/>
                <w14:ligatures w14:val="none"/>
              </w:rPr>
              <w:t>Opening and Welcome Speech</w:t>
            </w:r>
          </w:p>
        </w:tc>
        <w:tc>
          <w:tcPr>
            <w:tcW w:w="2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C752E91" w14:textId="53F95ADA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微軟正黑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微軟正黑體" w:hAnsi="Arial" w:cs="Arial"/>
                <w:color w:val="000000"/>
                <w:kern w:val="0"/>
                <w:sz w:val="22"/>
                <w:szCs w:val="22"/>
                <w14:ligatures w14:val="none"/>
              </w:rPr>
              <w:t>1. Dr. Sheng-Lin Chou, Secretary General of TAICS</w:t>
            </w:r>
            <w:r w:rsidRPr="000E27F3">
              <w:rPr>
                <w:rFonts w:ascii="Arial" w:eastAsia="微軟正黑體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2. Dr. </w:t>
            </w:r>
            <w:proofErr w:type="spellStart"/>
            <w:r w:rsidRPr="000E27F3">
              <w:rPr>
                <w:rFonts w:ascii="Arial" w:eastAsia="微軟正黑體" w:hAnsi="Arial" w:cs="Arial"/>
                <w:color w:val="000000"/>
                <w:kern w:val="0"/>
                <w:sz w:val="22"/>
                <w:szCs w:val="22"/>
                <w14:ligatures w14:val="none"/>
              </w:rPr>
              <w:t>Daejung</w:t>
            </w:r>
            <w:proofErr w:type="spellEnd"/>
            <w:r w:rsidRPr="000E27F3">
              <w:rPr>
                <w:rFonts w:ascii="Arial" w:eastAsia="微軟正黑體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Kim, Vice President of TTA</w:t>
            </w:r>
          </w:p>
        </w:tc>
      </w:tr>
      <w:tr w:rsidR="007D764E" w:rsidRPr="000E27F3" w14:paraId="4718BFAE" w14:textId="77777777" w:rsidTr="00FA5570">
        <w:trPr>
          <w:trHeight w:val="383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4C3CB80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09:10~09:15</w:t>
            </w:r>
          </w:p>
        </w:tc>
        <w:tc>
          <w:tcPr>
            <w:tcW w:w="433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662CB28" w14:textId="77777777" w:rsidR="007D764E" w:rsidRPr="000E27F3" w:rsidRDefault="007D764E" w:rsidP="00FE2E60">
            <w:pPr>
              <w:widowControl/>
              <w:spacing w:after="0" w:line="320" w:lineRule="exact"/>
              <w:jc w:val="center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Group photo</w:t>
            </w:r>
          </w:p>
        </w:tc>
      </w:tr>
      <w:tr w:rsidR="005C38F0" w:rsidRPr="000E27F3" w14:paraId="4B240EBA" w14:textId="77777777" w:rsidTr="005C38F0">
        <w:trPr>
          <w:trHeight w:val="3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</w:tcPr>
          <w:p w14:paraId="0FABC152" w14:textId="43CC598A" w:rsidR="005C38F0" w:rsidRPr="000E27F3" w:rsidRDefault="005C38F0" w:rsidP="00FE2E60">
            <w:pPr>
              <w:widowControl/>
              <w:spacing w:after="0" w:line="320" w:lineRule="exact"/>
              <w:jc w:val="center"/>
              <w:textAlignment w:val="top"/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C38F0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Moderator: Dr. Ato Yu, Senior Department Manager of MediaTek</w:t>
            </w:r>
          </w:p>
        </w:tc>
      </w:tr>
      <w:tr w:rsidR="007D764E" w:rsidRPr="000E27F3" w14:paraId="050008FC" w14:textId="77777777" w:rsidTr="005C38F0">
        <w:trPr>
          <w:trHeight w:val="617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B7E63AF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09:15~09:35</w:t>
            </w:r>
          </w:p>
        </w:tc>
        <w:tc>
          <w:tcPr>
            <w:tcW w:w="2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AC2F283" w14:textId="7205A3FE" w:rsidR="007D764E" w:rsidRPr="000E27F3" w:rsidRDefault="005C38F0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KT's priorities for 6G Day-1 commercialization &amp; rollout</w:t>
            </w:r>
          </w:p>
        </w:tc>
        <w:tc>
          <w:tcPr>
            <w:tcW w:w="2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3DE5F70" w14:textId="77C401E9" w:rsidR="007D764E" w:rsidRPr="000E27F3" w:rsidRDefault="005C38F0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Mr. </w:t>
            </w:r>
            <w:proofErr w:type="spellStart"/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Chungwoo</w:t>
            </w:r>
            <w:proofErr w:type="spellEnd"/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Hwang, Principal Engineer of KT</w:t>
            </w:r>
          </w:p>
        </w:tc>
      </w:tr>
      <w:tr w:rsidR="007D764E" w:rsidRPr="000E27F3" w14:paraId="038BBB54" w14:textId="77777777" w:rsidTr="00FA5570">
        <w:trPr>
          <w:trHeight w:val="682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D654EFC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09:35~09:55</w:t>
            </w:r>
          </w:p>
        </w:tc>
        <w:tc>
          <w:tcPr>
            <w:tcW w:w="2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2941687" w14:textId="3CB22B99" w:rsidR="007D764E" w:rsidRPr="000E27F3" w:rsidRDefault="005C38F0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Academic Research for Next Generation Cellular System Standardization and Specification in Taiwan</w:t>
            </w:r>
          </w:p>
        </w:tc>
        <w:tc>
          <w:tcPr>
            <w:tcW w:w="2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63111FB" w14:textId="00FFFE1B" w:rsidR="007D764E" w:rsidRPr="000E27F3" w:rsidRDefault="005C38F0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Prof. Sean Huang, Professor of National Taiwan University</w:t>
            </w:r>
          </w:p>
        </w:tc>
      </w:tr>
      <w:tr w:rsidR="007D764E" w:rsidRPr="000E27F3" w14:paraId="5579455A" w14:textId="77777777" w:rsidTr="00FA5570">
        <w:trPr>
          <w:trHeight w:val="707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29E43A2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09:55~10:15</w:t>
            </w:r>
          </w:p>
        </w:tc>
        <w:tc>
          <w:tcPr>
            <w:tcW w:w="2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C956795" w14:textId="73B864D0" w:rsidR="007D764E" w:rsidRPr="000E27F3" w:rsidRDefault="005C38F0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Physical-AI Assisted Technologies: ISAC &amp; Semantic Communication</w:t>
            </w:r>
          </w:p>
        </w:tc>
        <w:tc>
          <w:tcPr>
            <w:tcW w:w="2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AB38EC6" w14:textId="5730DC08" w:rsidR="007D764E" w:rsidRPr="000E27F3" w:rsidRDefault="005C38F0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Dr. </w:t>
            </w:r>
            <w:proofErr w:type="spellStart"/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Jaehoon</w:t>
            </w:r>
            <w:proofErr w:type="spellEnd"/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Chung, Research Fellow of LGE</w:t>
            </w:r>
          </w:p>
        </w:tc>
      </w:tr>
      <w:tr w:rsidR="007D764E" w:rsidRPr="000E27F3" w14:paraId="5ACBC7CD" w14:textId="77777777" w:rsidTr="00FA5570">
        <w:trPr>
          <w:trHeight w:val="818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8667E9D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10:15~10:35</w:t>
            </w:r>
          </w:p>
        </w:tc>
        <w:tc>
          <w:tcPr>
            <w:tcW w:w="2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F141C9B" w14:textId="33CDA825" w:rsidR="007D764E" w:rsidRPr="000E27F3" w:rsidRDefault="005C38F0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3GPP NTN overall progress and evaluation towards 6G</w:t>
            </w:r>
          </w:p>
        </w:tc>
        <w:tc>
          <w:tcPr>
            <w:tcW w:w="2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19A62C4" w14:textId="41578FB5" w:rsidR="007D764E" w:rsidRPr="000E27F3" w:rsidRDefault="005C38F0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Mr. Tank Hsieh, Senior Researcher of Chunghwa Telecom laboratories</w:t>
            </w:r>
          </w:p>
        </w:tc>
      </w:tr>
      <w:tr w:rsidR="007D764E" w:rsidRPr="000E27F3" w14:paraId="6062F466" w14:textId="77777777" w:rsidTr="00FA5570">
        <w:trPr>
          <w:trHeight w:val="375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6BCF211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10:35~10:55</w:t>
            </w:r>
          </w:p>
        </w:tc>
        <w:tc>
          <w:tcPr>
            <w:tcW w:w="433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99F53EA" w14:textId="77777777" w:rsidR="007D764E" w:rsidRPr="000E27F3" w:rsidRDefault="007D764E" w:rsidP="00FE2E60">
            <w:pPr>
              <w:widowControl/>
              <w:spacing w:after="0" w:line="320" w:lineRule="exact"/>
              <w:jc w:val="center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Coffee Break</w:t>
            </w:r>
          </w:p>
        </w:tc>
      </w:tr>
      <w:tr w:rsidR="007D764E" w:rsidRPr="000E27F3" w14:paraId="00198FEC" w14:textId="77777777" w:rsidTr="00FA5570">
        <w:trPr>
          <w:trHeight w:val="699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F46D654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10:55~11:15</w:t>
            </w:r>
          </w:p>
        </w:tc>
        <w:tc>
          <w:tcPr>
            <w:tcW w:w="2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B993638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Enable Personalized, Intelligent and Sustainable Mobile Service with Pervasive Coverage</w:t>
            </w:r>
          </w:p>
        </w:tc>
        <w:tc>
          <w:tcPr>
            <w:tcW w:w="2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FC1FD26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Dr. Ato Yu, Senior Department Manager of MediaTek</w:t>
            </w:r>
          </w:p>
        </w:tc>
      </w:tr>
      <w:tr w:rsidR="007D764E" w:rsidRPr="000E27F3" w14:paraId="443A5F20" w14:textId="77777777" w:rsidTr="00FA5570">
        <w:trPr>
          <w:trHeight w:val="608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FB3009C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11:15~11:35</w:t>
            </w:r>
          </w:p>
        </w:tc>
        <w:tc>
          <w:tcPr>
            <w:tcW w:w="2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12B6380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ETRI's R&amp;D Initiative for 6G NTN</w:t>
            </w:r>
          </w:p>
        </w:tc>
        <w:tc>
          <w:tcPr>
            <w:tcW w:w="2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894EC4F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Dr. </w:t>
            </w:r>
            <w:proofErr w:type="spellStart"/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Seungkwon</w:t>
            </w:r>
            <w:proofErr w:type="spellEnd"/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Baek, Principal Researcher/CTS of ETRI</w:t>
            </w:r>
          </w:p>
        </w:tc>
      </w:tr>
      <w:tr w:rsidR="007D764E" w:rsidRPr="000E27F3" w14:paraId="797BDA4F" w14:textId="77777777" w:rsidTr="00FA5570">
        <w:trPr>
          <w:trHeight w:val="639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E6032F5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11:35~11:55</w:t>
            </w:r>
          </w:p>
        </w:tc>
        <w:tc>
          <w:tcPr>
            <w:tcW w:w="2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B8F9CCD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ITRI's Insights on 6G RAN Evolution</w:t>
            </w:r>
          </w:p>
        </w:tc>
        <w:tc>
          <w:tcPr>
            <w:tcW w:w="2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F7F15FF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Dr. Andy Wang, Technical Manager of ITRI</w:t>
            </w:r>
          </w:p>
        </w:tc>
      </w:tr>
      <w:tr w:rsidR="007D764E" w:rsidRPr="000E27F3" w14:paraId="79A9334A" w14:textId="77777777" w:rsidTr="00FA5570">
        <w:trPr>
          <w:trHeight w:val="545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F730083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11:55~12:15</w:t>
            </w:r>
          </w:p>
        </w:tc>
        <w:tc>
          <w:tcPr>
            <w:tcW w:w="2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9E76627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6G preparation and global joint activities in Korea</w:t>
            </w:r>
          </w:p>
        </w:tc>
        <w:tc>
          <w:tcPr>
            <w:tcW w:w="2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D46A15C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Prof. </w:t>
            </w:r>
            <w:proofErr w:type="spellStart"/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HyeonWoo</w:t>
            </w:r>
            <w:proofErr w:type="spellEnd"/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Lee, Professor of </w:t>
            </w:r>
            <w:proofErr w:type="spellStart"/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Dankook</w:t>
            </w:r>
            <w:proofErr w:type="spellEnd"/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University</w:t>
            </w:r>
          </w:p>
        </w:tc>
      </w:tr>
      <w:tr w:rsidR="007D764E" w:rsidRPr="000E27F3" w14:paraId="589FC87C" w14:textId="77777777" w:rsidTr="00FA5570">
        <w:trPr>
          <w:trHeight w:val="327"/>
        </w:trPr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B219B29" w14:textId="77777777" w:rsidR="007D764E" w:rsidRPr="000E27F3" w:rsidRDefault="007D764E" w:rsidP="00FE2E60">
            <w:pPr>
              <w:widowControl/>
              <w:spacing w:after="0" w:line="320" w:lineRule="exact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12:15</w:t>
            </w:r>
          </w:p>
        </w:tc>
        <w:tc>
          <w:tcPr>
            <w:tcW w:w="433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34A68B6" w14:textId="77777777" w:rsidR="007D764E" w:rsidRPr="000E27F3" w:rsidRDefault="007D764E" w:rsidP="00FE2E60">
            <w:pPr>
              <w:widowControl/>
              <w:spacing w:after="0" w:line="320" w:lineRule="exact"/>
              <w:jc w:val="center"/>
              <w:textAlignment w:val="top"/>
              <w:rPr>
                <w:rFonts w:ascii="Arial" w:eastAsia="新細明體" w:hAnsi="Arial" w:cs="Arial"/>
                <w:kern w:val="0"/>
                <w:sz w:val="22"/>
                <w:szCs w:val="22"/>
                <w14:ligatures w14:val="none"/>
              </w:rPr>
            </w:pPr>
            <w:r w:rsidRPr="000E27F3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The End</w:t>
            </w:r>
          </w:p>
        </w:tc>
      </w:tr>
    </w:tbl>
    <w:p w14:paraId="06F91A9A" w14:textId="3EB1DA93" w:rsidR="003F0EF3" w:rsidRPr="00290D9C" w:rsidRDefault="00D0796E" w:rsidP="00D0796E">
      <w:pPr>
        <w:jc w:val="right"/>
        <w:rPr>
          <w:rFonts w:ascii="微軟正黑體" w:eastAsia="微軟正黑體" w:hAnsi="微軟正黑體" w:cs="Arial"/>
          <w:sz w:val="18"/>
          <w:szCs w:val="18"/>
        </w:rPr>
      </w:pPr>
      <w:r w:rsidRPr="00290D9C">
        <w:rPr>
          <w:rFonts w:ascii="微軟正黑體" w:eastAsia="微軟正黑體" w:hAnsi="微軟正黑體" w:cs="Arial" w:hint="eastAsia"/>
          <w:sz w:val="18"/>
          <w:szCs w:val="18"/>
        </w:rPr>
        <w:t>(註:主辦單位保留講師與議程變動權利)</w:t>
      </w:r>
    </w:p>
    <w:sectPr w:rsidR="003F0EF3" w:rsidRPr="00290D9C" w:rsidSect="00713723">
      <w:pgSz w:w="11906" w:h="16838"/>
      <w:pgMar w:top="851" w:right="1133" w:bottom="28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AF6"/>
    <w:multiLevelType w:val="multilevel"/>
    <w:tmpl w:val="F056D0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90A0E"/>
    <w:multiLevelType w:val="multilevel"/>
    <w:tmpl w:val="DCF89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FF0625"/>
    <w:multiLevelType w:val="hybridMultilevel"/>
    <w:tmpl w:val="F8C2BA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846014993">
    <w:abstractNumId w:val="1"/>
  </w:num>
  <w:num w:numId="2" w16cid:durableId="1223445553">
    <w:abstractNumId w:val="0"/>
  </w:num>
  <w:num w:numId="3" w16cid:durableId="1889105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80D"/>
    <w:rsid w:val="00021340"/>
    <w:rsid w:val="000E27F3"/>
    <w:rsid w:val="00115FAE"/>
    <w:rsid w:val="00183973"/>
    <w:rsid w:val="001A05B9"/>
    <w:rsid w:val="001B71F3"/>
    <w:rsid w:val="0020111D"/>
    <w:rsid w:val="00222DEF"/>
    <w:rsid w:val="00247331"/>
    <w:rsid w:val="00290D9C"/>
    <w:rsid w:val="0029103A"/>
    <w:rsid w:val="00324181"/>
    <w:rsid w:val="003C5441"/>
    <w:rsid w:val="003C722D"/>
    <w:rsid w:val="003F0EF3"/>
    <w:rsid w:val="00465018"/>
    <w:rsid w:val="00474B64"/>
    <w:rsid w:val="004B1FEF"/>
    <w:rsid w:val="004C26D5"/>
    <w:rsid w:val="004E76B7"/>
    <w:rsid w:val="005C38F0"/>
    <w:rsid w:val="005C3B8C"/>
    <w:rsid w:val="005D280D"/>
    <w:rsid w:val="005E4E0A"/>
    <w:rsid w:val="006F12B1"/>
    <w:rsid w:val="00713723"/>
    <w:rsid w:val="00771570"/>
    <w:rsid w:val="0079366F"/>
    <w:rsid w:val="007B4621"/>
    <w:rsid w:val="007D764E"/>
    <w:rsid w:val="00832FE5"/>
    <w:rsid w:val="00861CC1"/>
    <w:rsid w:val="0090036C"/>
    <w:rsid w:val="00986985"/>
    <w:rsid w:val="00AB7752"/>
    <w:rsid w:val="00AE1E46"/>
    <w:rsid w:val="00B05A45"/>
    <w:rsid w:val="00B874D1"/>
    <w:rsid w:val="00BE00FA"/>
    <w:rsid w:val="00BF78F5"/>
    <w:rsid w:val="00C0484D"/>
    <w:rsid w:val="00D0796E"/>
    <w:rsid w:val="00D5284D"/>
    <w:rsid w:val="00D822C5"/>
    <w:rsid w:val="00D866A4"/>
    <w:rsid w:val="00DE723E"/>
    <w:rsid w:val="00E548DC"/>
    <w:rsid w:val="00EE7E54"/>
    <w:rsid w:val="00F46A71"/>
    <w:rsid w:val="00FA5570"/>
    <w:rsid w:val="00FE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A00A4"/>
  <w15:chartTrackingRefBased/>
  <w15:docId w15:val="{EC0CACFB-A23A-431C-A751-4E0A92C76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D280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280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280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28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280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280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280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280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D280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D28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D280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D28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D280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D280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D280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D280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D28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280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D2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28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D28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2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D28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28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28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2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D28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D280D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7D764E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 stella</dc:creator>
  <cp:keywords/>
  <dc:description/>
  <cp:lastModifiedBy>吳思賢 TAICS</cp:lastModifiedBy>
  <cp:revision>3</cp:revision>
  <dcterms:created xsi:type="dcterms:W3CDTF">2026-10-08T09:09:00Z</dcterms:created>
  <dcterms:modified xsi:type="dcterms:W3CDTF">2026-10-08T09:09:00Z</dcterms:modified>
</cp:coreProperties>
</file>